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EEA30">
      <w:pPr>
        <w:jc w:val="center"/>
        <w:rPr>
          <w:rFonts w:hint="eastAsia" w:eastAsiaTheme="minorEastAsia"/>
          <w:b/>
          <w:bCs/>
          <w:sz w:val="32"/>
          <w:szCs w:val="40"/>
          <w:lang w:val="en-US" w:eastAsia="zh-CN"/>
        </w:rPr>
      </w:pPr>
      <w:r>
        <w:rPr>
          <w:rFonts w:hint="eastAsia"/>
          <w:b/>
          <w:bCs/>
          <w:sz w:val="32"/>
          <w:szCs w:val="40"/>
          <w:lang w:val="en-US" w:eastAsia="zh-CN"/>
        </w:rPr>
        <w:t>经济</w:t>
      </w:r>
      <w:r>
        <w:rPr>
          <w:rFonts w:hint="eastAsia"/>
          <w:b/>
          <w:bCs/>
          <w:sz w:val="32"/>
          <w:szCs w:val="40"/>
        </w:rPr>
        <w:t>学院关于进一步深化毕业论文改革的实施</w:t>
      </w:r>
      <w:r>
        <w:rPr>
          <w:rFonts w:hint="eastAsia"/>
          <w:b/>
          <w:bCs/>
          <w:sz w:val="32"/>
          <w:szCs w:val="40"/>
          <w:lang w:val="en-US" w:eastAsia="zh-CN"/>
        </w:rPr>
        <w:t>细则</w:t>
      </w:r>
    </w:p>
    <w:p w14:paraId="7F5B0456">
      <w:pPr>
        <w:ind w:firstLine="420" w:firstLineChars="200"/>
        <w:rPr>
          <w:rFonts w:hint="eastAsia"/>
          <w:sz w:val="21"/>
          <w:szCs w:val="24"/>
        </w:rPr>
      </w:pPr>
      <w:r>
        <w:rPr>
          <w:rFonts w:hint="eastAsia"/>
          <w:sz w:val="21"/>
          <w:szCs w:val="24"/>
        </w:rPr>
        <w:t>为培养大学生的创新意识、研究能力、实践能力和创业能力，进一步巩固学校毕业论文改革成果，切实提高毕业论文质量，根据《铜陵学院关于进一步深化毕业论文（设计）改革的实施意见(修订版）》的要求</w:t>
      </w:r>
      <w:r>
        <w:rPr>
          <w:rFonts w:hint="eastAsia"/>
          <w:sz w:val="21"/>
          <w:szCs w:val="24"/>
          <w:lang w:eastAsia="zh-CN"/>
        </w:rPr>
        <w:t>，</w:t>
      </w:r>
      <w:r>
        <w:rPr>
          <w:rFonts w:hint="eastAsia"/>
          <w:sz w:val="21"/>
          <w:szCs w:val="24"/>
        </w:rPr>
        <w:t>经研究决定，学</w:t>
      </w:r>
      <w:r>
        <w:rPr>
          <w:rFonts w:hint="eastAsia"/>
          <w:sz w:val="21"/>
          <w:szCs w:val="24"/>
          <w:lang w:val="en-US" w:eastAsia="zh-CN"/>
        </w:rPr>
        <w:t>院</w:t>
      </w:r>
      <w:r>
        <w:rPr>
          <w:rFonts w:hint="eastAsia"/>
          <w:sz w:val="21"/>
          <w:szCs w:val="24"/>
        </w:rPr>
        <w:t>将进一步深化毕业论文改革工作，具体实施</w:t>
      </w:r>
      <w:r>
        <w:rPr>
          <w:rFonts w:hint="eastAsia"/>
          <w:sz w:val="21"/>
          <w:szCs w:val="24"/>
          <w:lang w:val="en-US" w:eastAsia="zh-CN"/>
        </w:rPr>
        <w:t>细则</w:t>
      </w:r>
      <w:r>
        <w:rPr>
          <w:rFonts w:hint="eastAsia"/>
          <w:sz w:val="21"/>
          <w:szCs w:val="24"/>
        </w:rPr>
        <w:t>如下：</w:t>
      </w:r>
    </w:p>
    <w:p w14:paraId="52223276">
      <w:pPr>
        <w:ind w:firstLine="420" w:firstLineChars="200"/>
        <w:rPr>
          <w:rFonts w:hint="eastAsia"/>
          <w:sz w:val="21"/>
          <w:szCs w:val="24"/>
        </w:rPr>
      </w:pPr>
      <w:r>
        <w:rPr>
          <w:rFonts w:hint="eastAsia"/>
          <w:sz w:val="21"/>
          <w:szCs w:val="24"/>
        </w:rPr>
        <w:t>一、毕业论文改革的范围</w:t>
      </w:r>
    </w:p>
    <w:p w14:paraId="579502A8">
      <w:pPr>
        <w:ind w:firstLine="420" w:firstLineChars="200"/>
        <w:rPr>
          <w:rFonts w:hint="eastAsia"/>
          <w:sz w:val="21"/>
          <w:szCs w:val="24"/>
        </w:rPr>
      </w:pPr>
      <w:r>
        <w:rPr>
          <w:rFonts w:hint="eastAsia"/>
          <w:sz w:val="21"/>
          <w:szCs w:val="24"/>
        </w:rPr>
        <w:t>鼓励</w:t>
      </w:r>
      <w:r>
        <w:rPr>
          <w:rFonts w:hint="eastAsia"/>
          <w:sz w:val="21"/>
          <w:szCs w:val="24"/>
          <w:lang w:val="en-US" w:eastAsia="zh-CN"/>
        </w:rPr>
        <w:t>学院</w:t>
      </w:r>
      <w:r>
        <w:rPr>
          <w:rFonts w:hint="eastAsia"/>
          <w:sz w:val="21"/>
          <w:szCs w:val="24"/>
        </w:rPr>
        <w:t>所有专业学生采用优秀成果参与毕业论文改革。</w:t>
      </w:r>
    </w:p>
    <w:p w14:paraId="44A35AB3">
      <w:pPr>
        <w:ind w:firstLine="420" w:firstLineChars="200"/>
        <w:rPr>
          <w:rFonts w:hint="eastAsia"/>
          <w:sz w:val="21"/>
          <w:szCs w:val="24"/>
        </w:rPr>
      </w:pPr>
      <w:r>
        <w:rPr>
          <w:rFonts w:hint="eastAsia"/>
          <w:sz w:val="21"/>
          <w:szCs w:val="24"/>
          <w:lang w:val="en-US" w:eastAsia="zh-CN"/>
        </w:rPr>
        <w:t>二</w:t>
      </w:r>
      <w:r>
        <w:rPr>
          <w:rFonts w:hint="eastAsia"/>
          <w:sz w:val="21"/>
          <w:szCs w:val="24"/>
        </w:rPr>
        <w:t>、毕业论文</w:t>
      </w:r>
      <w:r>
        <w:rPr>
          <w:rFonts w:hint="eastAsia"/>
          <w:sz w:val="21"/>
          <w:szCs w:val="24"/>
          <w:lang w:val="en-US" w:eastAsia="zh-CN"/>
        </w:rPr>
        <w:t>替代</w:t>
      </w:r>
      <w:r>
        <w:rPr>
          <w:rFonts w:hint="eastAsia"/>
          <w:sz w:val="21"/>
          <w:szCs w:val="24"/>
        </w:rPr>
        <w:t>形式</w:t>
      </w:r>
    </w:p>
    <w:p w14:paraId="3F406B45">
      <w:pPr>
        <w:ind w:firstLine="420" w:firstLineChars="200"/>
        <w:rPr>
          <w:rFonts w:hint="eastAsia"/>
          <w:sz w:val="21"/>
          <w:szCs w:val="24"/>
        </w:rPr>
      </w:pPr>
      <w:r>
        <w:rPr>
          <w:rFonts w:hint="eastAsia"/>
          <w:sz w:val="21"/>
          <w:szCs w:val="24"/>
        </w:rPr>
        <w:t>除了传统的毕业论文形式以外，学</w:t>
      </w:r>
      <w:r>
        <w:rPr>
          <w:rFonts w:hint="eastAsia"/>
          <w:sz w:val="21"/>
          <w:szCs w:val="24"/>
          <w:lang w:val="en-US" w:eastAsia="zh-CN"/>
        </w:rPr>
        <w:t>院</w:t>
      </w:r>
      <w:r>
        <w:rPr>
          <w:rFonts w:hint="eastAsia"/>
          <w:sz w:val="21"/>
          <w:szCs w:val="24"/>
        </w:rPr>
        <w:t>提倡并鼓励学生以反映真才实学和创新能力的与专业相关的创新性实践成果替代毕业论文，凡符合下列情形之一的实践成果均可以视作毕业论文：</w:t>
      </w:r>
    </w:p>
    <w:p w14:paraId="11BFBFBE">
      <w:pPr>
        <w:ind w:firstLine="420" w:firstLineChars="200"/>
        <w:rPr>
          <w:rFonts w:hint="eastAsia"/>
          <w:sz w:val="21"/>
          <w:szCs w:val="24"/>
        </w:rPr>
      </w:pPr>
      <w:r>
        <w:rPr>
          <w:rFonts w:hint="eastAsia"/>
          <w:sz w:val="21"/>
          <w:szCs w:val="24"/>
          <w:lang w:val="en-US" w:eastAsia="zh-CN"/>
        </w:rPr>
        <w:t>1.</w:t>
      </w:r>
      <w:r>
        <w:rPr>
          <w:rFonts w:hint="eastAsia"/>
          <w:sz w:val="21"/>
          <w:szCs w:val="24"/>
        </w:rPr>
        <w:t>以铜陵学院名义，以第一作者，在三类以上学术期刊或高校学报（普通本科高校或高职院校学报）上公开发表与本专业相关的学术论文。论文字数不少于3000字。</w:t>
      </w:r>
    </w:p>
    <w:p w14:paraId="0627C5D4">
      <w:pPr>
        <w:ind w:firstLine="420" w:firstLineChars="200"/>
        <w:rPr>
          <w:rFonts w:hint="eastAsia"/>
          <w:sz w:val="21"/>
          <w:szCs w:val="24"/>
        </w:rPr>
      </w:pPr>
      <w:r>
        <w:rPr>
          <w:rFonts w:hint="eastAsia"/>
          <w:sz w:val="21"/>
          <w:szCs w:val="24"/>
          <w:lang w:val="en-US" w:eastAsia="zh-CN"/>
        </w:rPr>
        <w:t>2.</w:t>
      </w:r>
      <w:r>
        <w:rPr>
          <w:rFonts w:hint="eastAsia"/>
          <w:sz w:val="21"/>
          <w:szCs w:val="24"/>
        </w:rPr>
        <w:t>学生参加与本专业相关的A、B类竞赛（以安徽省教育厅最新版目录为准），并获三等奖以上（含三等奖），每个获奖项目最多有一名学生可以申请论文替代。B类一等奖前三名、二等奖前两名中的替代资格由项目负责人</w:t>
      </w:r>
      <w:r>
        <w:rPr>
          <w:rFonts w:hint="eastAsia"/>
          <w:sz w:val="21"/>
          <w:szCs w:val="24"/>
          <w:lang w:val="en-US" w:eastAsia="zh-CN"/>
        </w:rPr>
        <w:t>根据实际贡献大小</w:t>
      </w:r>
      <w:r>
        <w:rPr>
          <w:rFonts w:hint="eastAsia"/>
          <w:sz w:val="21"/>
          <w:szCs w:val="24"/>
        </w:rPr>
        <w:t>指定，B类三等奖只有项目主持人才能申请替代。</w:t>
      </w:r>
    </w:p>
    <w:p w14:paraId="7827B5E0">
      <w:pPr>
        <w:ind w:firstLine="420" w:firstLineChars="200"/>
        <w:rPr>
          <w:rFonts w:hint="eastAsia"/>
          <w:sz w:val="21"/>
          <w:szCs w:val="24"/>
        </w:rPr>
      </w:pPr>
      <w:r>
        <w:rPr>
          <w:rFonts w:hint="eastAsia"/>
          <w:sz w:val="21"/>
          <w:szCs w:val="24"/>
          <w:lang w:val="en-US" w:eastAsia="zh-CN"/>
        </w:rPr>
        <w:t>3.</w:t>
      </w:r>
      <w:r>
        <w:rPr>
          <w:rFonts w:hint="eastAsia"/>
          <w:sz w:val="21"/>
          <w:szCs w:val="24"/>
        </w:rPr>
        <w:t>由学生申报并获准立项的国家级、省级大学生创新创业训练计划项目，</w:t>
      </w:r>
      <w:r>
        <w:rPr>
          <w:rFonts w:hint="eastAsia"/>
          <w:b/>
          <w:bCs/>
          <w:sz w:val="21"/>
          <w:szCs w:val="24"/>
        </w:rPr>
        <w:t>要求与专业相关</w:t>
      </w:r>
      <w:r>
        <w:rPr>
          <w:rFonts w:hint="eastAsia"/>
          <w:sz w:val="21"/>
          <w:szCs w:val="24"/>
        </w:rPr>
        <w:t>，经结题验收通过后，项目主持人凭结项证书申请论文替代。</w:t>
      </w:r>
    </w:p>
    <w:p w14:paraId="26C1CB99">
      <w:pPr>
        <w:ind w:firstLine="420" w:firstLineChars="200"/>
        <w:rPr>
          <w:rFonts w:hint="eastAsia"/>
          <w:sz w:val="21"/>
          <w:szCs w:val="24"/>
        </w:rPr>
      </w:pPr>
      <w:r>
        <w:rPr>
          <w:rFonts w:hint="eastAsia"/>
          <w:sz w:val="21"/>
          <w:szCs w:val="24"/>
          <w:lang w:val="en-US" w:eastAsia="zh-CN"/>
        </w:rPr>
        <w:t>三、</w:t>
      </w:r>
      <w:r>
        <w:rPr>
          <w:rFonts w:hint="eastAsia"/>
          <w:sz w:val="21"/>
          <w:szCs w:val="24"/>
        </w:rPr>
        <w:t>论文替代命名规定</w:t>
      </w:r>
      <w:bookmarkStart w:id="0" w:name="_GoBack"/>
      <w:bookmarkEnd w:id="0"/>
    </w:p>
    <w:p w14:paraId="4D7A4BAC">
      <w:pPr>
        <w:ind w:firstLine="420" w:firstLineChars="200"/>
        <w:rPr>
          <w:rFonts w:hint="eastAsia"/>
          <w:sz w:val="21"/>
          <w:szCs w:val="24"/>
        </w:rPr>
      </w:pPr>
      <w:r>
        <w:rPr>
          <w:rFonts w:hint="eastAsia"/>
          <w:sz w:val="21"/>
          <w:szCs w:val="24"/>
        </w:rPr>
        <w:t>毕业论文改革题目</w:t>
      </w:r>
      <w:r>
        <w:rPr>
          <w:rFonts w:hint="eastAsia"/>
          <w:sz w:val="21"/>
          <w:szCs w:val="24"/>
          <w:lang w:val="en-US" w:eastAsia="zh-CN"/>
        </w:rPr>
        <w:t>应</w:t>
      </w:r>
      <w:r>
        <w:rPr>
          <w:rFonts w:hint="eastAsia"/>
          <w:sz w:val="21"/>
          <w:szCs w:val="24"/>
        </w:rPr>
        <w:t>包括三方面的信息，即按照“课题名称【毕业论文改革、毕业论文改革类型（大创、竞赛、论文等）】”的模式来表述题目。比如：(1)以公开发表论文形式进行论文替代的，举例命名如：中美贸易战对中国消费市场的影响 【毕业论文改革、论文】；(2)以大创项目进行论文替代的，举例命名如：亲亲鲜花店创业项目【毕业论文改革、大创】；(3)以学科竞赛获奖进行论文替代的，举例命名如：大学生网络新闻参与情况及态度的影响因素分析（2022年安徽省大学生统计建模大赛，B类竞赛一等奖排名第一）【毕业论文改革、竞赛】。</w:t>
      </w:r>
    </w:p>
    <w:p w14:paraId="3B2B13BE">
      <w:pPr>
        <w:ind w:firstLine="420" w:firstLineChars="200"/>
        <w:rPr>
          <w:rFonts w:hint="eastAsia"/>
          <w:sz w:val="21"/>
          <w:szCs w:val="24"/>
        </w:rPr>
      </w:pPr>
      <w:r>
        <w:rPr>
          <w:rFonts w:hint="eastAsia"/>
          <w:sz w:val="21"/>
          <w:szCs w:val="24"/>
          <w:lang w:val="en-US" w:eastAsia="zh-CN"/>
        </w:rPr>
        <w:t>四</w:t>
      </w:r>
      <w:r>
        <w:rPr>
          <w:rFonts w:hint="eastAsia"/>
          <w:sz w:val="21"/>
          <w:szCs w:val="24"/>
        </w:rPr>
        <w:t>、</w:t>
      </w:r>
      <w:r>
        <w:rPr>
          <w:rFonts w:hint="eastAsia"/>
          <w:sz w:val="21"/>
          <w:szCs w:val="24"/>
          <w:lang w:val="en-US" w:eastAsia="zh-CN"/>
        </w:rPr>
        <w:t>其他</w:t>
      </w:r>
      <w:r>
        <w:rPr>
          <w:rFonts w:hint="eastAsia"/>
          <w:sz w:val="21"/>
          <w:szCs w:val="24"/>
        </w:rPr>
        <w:t>要求</w:t>
      </w:r>
    </w:p>
    <w:p w14:paraId="6905C33C">
      <w:pPr>
        <w:ind w:firstLine="420" w:firstLineChars="200"/>
        <w:rPr>
          <w:rFonts w:hint="eastAsia"/>
          <w:sz w:val="21"/>
          <w:szCs w:val="24"/>
        </w:rPr>
      </w:pPr>
      <w:r>
        <w:rPr>
          <w:rFonts w:hint="eastAsia"/>
          <w:sz w:val="21"/>
          <w:szCs w:val="24"/>
          <w:lang w:val="en-US" w:eastAsia="zh-CN"/>
        </w:rPr>
        <w:t>1</w:t>
      </w:r>
      <w:r>
        <w:rPr>
          <w:rFonts w:hint="eastAsia"/>
          <w:sz w:val="21"/>
          <w:szCs w:val="24"/>
        </w:rPr>
        <w:t>．学生用于替代毕业论文的实践成果选题必须在其专业范围以内，并符合其专业培养目标和教学要求。以专业知识的应用为主，要有一定的综合性，能达到一定的深度和广度。</w:t>
      </w:r>
    </w:p>
    <w:p w14:paraId="379F49C9">
      <w:pPr>
        <w:ind w:firstLine="420" w:firstLineChars="200"/>
        <w:rPr>
          <w:rFonts w:hint="eastAsia"/>
          <w:sz w:val="21"/>
          <w:szCs w:val="24"/>
        </w:rPr>
      </w:pPr>
      <w:r>
        <w:rPr>
          <w:rFonts w:hint="eastAsia"/>
          <w:sz w:val="21"/>
          <w:szCs w:val="24"/>
          <w:lang w:val="en-US" w:eastAsia="zh-CN"/>
        </w:rPr>
        <w:t>2</w:t>
      </w:r>
      <w:r>
        <w:rPr>
          <w:rFonts w:hint="eastAsia"/>
          <w:sz w:val="21"/>
          <w:szCs w:val="24"/>
        </w:rPr>
        <w:t>．采用实践成果替代毕业论文的学生必须履行必要的审批手续，应当在正常毕业论文组织选题时，由学生本人</w:t>
      </w:r>
      <w:r>
        <w:rPr>
          <w:rFonts w:hint="eastAsia"/>
          <w:sz w:val="21"/>
          <w:szCs w:val="24"/>
          <w:lang w:val="en-US" w:eastAsia="zh-CN"/>
        </w:rPr>
        <w:t>在毕业论文系统</w:t>
      </w:r>
      <w:r>
        <w:rPr>
          <w:rFonts w:hint="eastAsia"/>
          <w:sz w:val="21"/>
          <w:szCs w:val="24"/>
        </w:rPr>
        <w:t>填写审批表</w:t>
      </w:r>
      <w:r>
        <w:rPr>
          <w:rFonts w:hint="eastAsia"/>
          <w:sz w:val="21"/>
          <w:szCs w:val="24"/>
          <w:lang w:eastAsia="zh-CN"/>
        </w:rPr>
        <w:t>，</w:t>
      </w:r>
      <w:r>
        <w:rPr>
          <w:rFonts w:hint="eastAsia"/>
          <w:sz w:val="21"/>
          <w:szCs w:val="24"/>
          <w:lang w:val="en-US" w:eastAsia="zh-CN"/>
        </w:rPr>
        <w:t>上传</w:t>
      </w:r>
      <w:r>
        <w:rPr>
          <w:rFonts w:hint="eastAsia"/>
          <w:color w:val="auto"/>
          <w:sz w:val="21"/>
          <w:szCs w:val="24"/>
        </w:rPr>
        <w:t>支撑材料</w:t>
      </w:r>
      <w:r>
        <w:rPr>
          <w:rFonts w:hint="eastAsia"/>
          <w:color w:val="auto"/>
          <w:sz w:val="21"/>
          <w:szCs w:val="24"/>
          <w:lang w:val="en-US" w:eastAsia="zh-CN"/>
        </w:rPr>
        <w:t>扫描件</w:t>
      </w:r>
      <w:r>
        <w:rPr>
          <w:rFonts w:hint="eastAsia"/>
          <w:sz w:val="21"/>
          <w:szCs w:val="24"/>
        </w:rPr>
        <w:t>，指导教师签署推荐意见，学院毕业论文工作领导小组对成果的形式和内容进行审批，审批材料报教务处审核。论文替代审批表作为论文附件材料。</w:t>
      </w:r>
    </w:p>
    <w:p w14:paraId="71B0EB44">
      <w:pPr>
        <w:ind w:firstLine="420" w:firstLineChars="200"/>
        <w:rPr>
          <w:rFonts w:hint="eastAsia"/>
          <w:sz w:val="21"/>
          <w:szCs w:val="24"/>
        </w:rPr>
      </w:pPr>
      <w:r>
        <w:rPr>
          <w:rFonts w:hint="eastAsia"/>
          <w:sz w:val="21"/>
          <w:szCs w:val="24"/>
          <w:lang w:val="en-US" w:eastAsia="zh-CN"/>
        </w:rPr>
        <w:t>3</w:t>
      </w:r>
      <w:r>
        <w:rPr>
          <w:rFonts w:hint="eastAsia"/>
          <w:sz w:val="21"/>
          <w:szCs w:val="24"/>
        </w:rPr>
        <w:t>．上述实践成果仅替代毕业论文正文，其他部分如选题、开题、指导、评阅及答辩工作应当按照毕业论文的格式和要求按时完成。</w:t>
      </w:r>
    </w:p>
    <w:p w14:paraId="55A09748">
      <w:pPr>
        <w:ind w:firstLine="420" w:firstLineChars="200"/>
        <w:rPr>
          <w:rFonts w:hint="eastAsia"/>
          <w:sz w:val="21"/>
          <w:szCs w:val="24"/>
        </w:rPr>
      </w:pPr>
      <w:r>
        <w:rPr>
          <w:rFonts w:hint="eastAsia"/>
          <w:sz w:val="21"/>
          <w:szCs w:val="24"/>
          <w:lang w:val="en-US" w:eastAsia="zh-CN"/>
        </w:rPr>
        <w:t>4</w:t>
      </w:r>
      <w:r>
        <w:rPr>
          <w:rFonts w:hint="eastAsia"/>
          <w:sz w:val="21"/>
          <w:szCs w:val="24"/>
        </w:rPr>
        <w:t>．进一步健全和完善毕业论文质量监控制度，建立评估反馈机制，指导老师应当对成果的内容和质量严格把关，结合学生实践成果的完成情况和整体质量，将过程性评价与终结性评价相结合，客观公正地评定毕业论文成绩。</w:t>
      </w:r>
    </w:p>
    <w:p w14:paraId="3926DA0D">
      <w:pPr>
        <w:ind w:firstLine="420" w:firstLineChars="200"/>
        <w:rPr>
          <w:rFonts w:hint="eastAsia"/>
          <w:sz w:val="21"/>
          <w:szCs w:val="24"/>
        </w:rPr>
      </w:pPr>
    </w:p>
    <w:p w14:paraId="1D11604B">
      <w:pPr>
        <w:jc w:val="right"/>
        <w:rPr>
          <w:rFonts w:hint="eastAsia"/>
          <w:sz w:val="21"/>
          <w:szCs w:val="24"/>
          <w:lang w:val="en-US" w:eastAsia="zh-CN"/>
        </w:rPr>
      </w:pPr>
      <w:r>
        <w:rPr>
          <w:rFonts w:hint="eastAsia"/>
          <w:sz w:val="21"/>
          <w:szCs w:val="24"/>
          <w:lang w:val="en-US" w:eastAsia="zh-CN"/>
        </w:rPr>
        <w:t>经济学院</w:t>
      </w:r>
    </w:p>
    <w:p w14:paraId="3D0181AC">
      <w:pPr>
        <w:jc w:val="right"/>
        <w:rPr>
          <w:rFonts w:hint="default"/>
          <w:sz w:val="21"/>
          <w:szCs w:val="24"/>
          <w:lang w:val="en-US" w:eastAsia="zh-CN"/>
        </w:rPr>
      </w:pPr>
      <w:r>
        <w:rPr>
          <w:rFonts w:hint="eastAsia"/>
          <w:sz w:val="21"/>
          <w:szCs w:val="24"/>
          <w:lang w:val="en-US" w:eastAsia="zh-CN"/>
        </w:rPr>
        <w:t>2025年11月26日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07CA0"/>
    <w:rsid w:val="0B807CA0"/>
    <w:rsid w:val="289D53CC"/>
    <w:rsid w:val="37C20627"/>
    <w:rsid w:val="43E267B9"/>
    <w:rsid w:val="4DE82D2A"/>
    <w:rsid w:val="5D78762D"/>
    <w:rsid w:val="5DD13B04"/>
    <w:rsid w:val="61C36329"/>
    <w:rsid w:val="626D17D6"/>
    <w:rsid w:val="7938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1169</Words>
  <Characters>1189</Characters>
  <Lines>0</Lines>
  <Paragraphs>0</Paragraphs>
  <TotalTime>30</TotalTime>
  <ScaleCrop>false</ScaleCrop>
  <LinksUpToDate>false</LinksUpToDate>
  <CharactersWithSpaces>1190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2025-11-19T02:56:00Z</dcterms:created>
  <dc:creator>坚持吃菜少吃肉</dc:creator>
  <cp:lastModifiedBy>坚持吃菜少吃肉</cp:lastModifiedBy>
  <cp:lastPrinted>2025-11-26T02:59:00Z</cp:lastPrinted>
  <dcterms:modified xsi:type="dcterms:W3CDTF">2025-11-26T09:19:11Z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DAC0BCEF3AF44CA7B421A1EC1470580B_11</vt:lpwstr>
  </property>
  <property fmtid="{D5CDD505-2E9C-101B-9397-08002B2CF9AE}" pid="4" name="KSOTemplateDocerSaveRecord">
    <vt:lpwstr>eyJoZGlkIjoiOTU1MGIxZmE5N2IyMGVmNzg0MzE5MjRiNmIxOWFiNTUiLCJ1c2VySWQiOiI0NzIyNzAzMzcifQ==</vt:lpwstr>
  </property>
</Properties>
</file>